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53" w:rsidRDefault="005A125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DC0C09" w:rsidTr="00DC0C09">
        <w:trPr>
          <w:trHeight w:val="11907"/>
        </w:trPr>
        <w:tc>
          <w:tcPr>
            <w:tcW w:w="8222" w:type="dxa"/>
          </w:tcPr>
          <w:p w:rsidR="00DC0C09" w:rsidRDefault="00DC0C09" w:rsidP="005A1253">
            <w:pPr>
              <w:spacing w:line="276" w:lineRule="auto"/>
              <w:ind w:left="447"/>
              <w:rPr>
                <w:rFonts w:cstheme="minorHAnsi"/>
                <w:b/>
                <w:sz w:val="36"/>
                <w:szCs w:val="48"/>
              </w:rPr>
            </w:pPr>
            <w:bookmarkStart w:id="0" w:name="_Hlk139278367"/>
          </w:p>
          <w:p w:rsidR="005A1253" w:rsidRDefault="005A1253" w:rsidP="005A1253">
            <w:pPr>
              <w:ind w:left="604"/>
              <w:rPr>
                <w:rFonts w:cstheme="minorHAnsi"/>
                <w:b/>
                <w:sz w:val="36"/>
                <w:szCs w:val="48"/>
              </w:rPr>
            </w:pPr>
          </w:p>
          <w:p w:rsidR="005A1253" w:rsidRPr="005A1253" w:rsidRDefault="005A1253" w:rsidP="005A1253">
            <w:pPr>
              <w:ind w:left="604"/>
              <w:rPr>
                <w:rFonts w:cstheme="minorHAnsi"/>
                <w:b/>
                <w:sz w:val="36"/>
                <w:szCs w:val="48"/>
              </w:rPr>
            </w:pPr>
            <w:r w:rsidRPr="005A1253">
              <w:rPr>
                <w:rFonts w:cstheme="minorHAnsi"/>
                <w:b/>
                <w:sz w:val="36"/>
                <w:szCs w:val="48"/>
              </w:rPr>
              <w:t>Aluminium</w:t>
            </w:r>
            <w:r>
              <w:rPr>
                <w:rFonts w:cstheme="minorHAnsi"/>
                <w:b/>
                <w:sz w:val="36"/>
                <w:szCs w:val="48"/>
              </w:rPr>
              <w:t>-</w:t>
            </w:r>
            <w:r w:rsidRPr="005A1253">
              <w:rPr>
                <w:rFonts w:cstheme="minorHAnsi"/>
                <w:b/>
                <w:sz w:val="36"/>
                <w:szCs w:val="48"/>
              </w:rPr>
              <w:t>Haustür</w:t>
            </w:r>
          </w:p>
          <w:p w:rsidR="005A1253" w:rsidRDefault="005A1253" w:rsidP="005A12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</w:p>
          <w:p w:rsidR="005A1253" w:rsidRDefault="005A1253" w:rsidP="005A12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</w:p>
          <w:p w:rsidR="005A1253" w:rsidRPr="005A1253" w:rsidRDefault="005A1253" w:rsidP="005A12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  <w:r w:rsidRPr="005A1253">
              <w:rPr>
                <w:rFonts w:cstheme="minorHAnsi"/>
                <w:b/>
                <w:sz w:val="32"/>
                <w:szCs w:val="48"/>
              </w:rPr>
              <w:t>Pirnar Optimum</w:t>
            </w:r>
            <w:r>
              <w:rPr>
                <w:rFonts w:cstheme="minorHAnsi"/>
                <w:b/>
                <w:sz w:val="32"/>
                <w:szCs w:val="4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32"/>
                <w:szCs w:val="48"/>
              </w:rPr>
              <w:t>CarbonCore</w:t>
            </w:r>
            <w:proofErr w:type="spellEnd"/>
            <w:r>
              <w:rPr>
                <w:rFonts w:cstheme="minorHAnsi"/>
                <w:b/>
                <w:sz w:val="32"/>
                <w:szCs w:val="48"/>
              </w:rPr>
              <w:t xml:space="preserve"> Level</w:t>
            </w:r>
          </w:p>
          <w:p w:rsidR="005A1253" w:rsidRPr="005A1253" w:rsidRDefault="005A1253" w:rsidP="005A1253">
            <w:pPr>
              <w:ind w:left="604"/>
              <w:rPr>
                <w:rFonts w:cstheme="minorHAnsi"/>
                <w:b/>
                <w:sz w:val="32"/>
                <w:szCs w:val="48"/>
              </w:rPr>
            </w:pPr>
            <w:r w:rsidRPr="005A1253">
              <w:rPr>
                <w:rFonts w:cstheme="minorHAnsi"/>
                <w:b/>
                <w:sz w:val="32"/>
                <w:szCs w:val="48"/>
              </w:rPr>
              <w:t>Modell 7510</w:t>
            </w:r>
          </w:p>
          <w:p w:rsidR="005A1253" w:rsidRPr="005A1253" w:rsidRDefault="005A1253" w:rsidP="005A1253">
            <w:pPr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 xml:space="preserve">HT 13 | </w:t>
            </w:r>
            <w:r w:rsidRPr="005A1253">
              <w:rPr>
                <w:rFonts w:cstheme="minorHAnsi"/>
                <w:sz w:val="24"/>
                <w:szCs w:val="48"/>
              </w:rPr>
              <w:t>Artikel</w:t>
            </w:r>
            <w:r>
              <w:rPr>
                <w:rFonts w:cstheme="minorHAnsi"/>
                <w:sz w:val="24"/>
                <w:szCs w:val="48"/>
              </w:rPr>
              <w:t xml:space="preserve"> Nr. 122123</w:t>
            </w:r>
          </w:p>
          <w:p w:rsidR="005A1253" w:rsidRDefault="00FD29ED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>EAN 1987</w:t>
            </w:r>
            <w:bookmarkStart w:id="1" w:name="_GoBack"/>
            <w:bookmarkEnd w:id="1"/>
            <w:r>
              <w:rPr>
                <w:rFonts w:cstheme="minorHAnsi"/>
                <w:sz w:val="24"/>
                <w:szCs w:val="48"/>
              </w:rPr>
              <w:t>98</w:t>
            </w:r>
          </w:p>
          <w:p w:rsid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>Maße: 1100 x 2100 mm/DIN Links</w:t>
            </w: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>Farbe innen: RAL 9016 Weiß</w:t>
            </w:r>
            <w:r w:rsidR="0089657E">
              <w:rPr>
                <w:rFonts w:cstheme="minorHAnsi"/>
                <w:sz w:val="24"/>
                <w:szCs w:val="48"/>
              </w:rPr>
              <w:t>-</w:t>
            </w:r>
            <w:r w:rsidRPr="005A1253">
              <w:rPr>
                <w:rFonts w:cstheme="minorHAnsi"/>
                <w:sz w:val="24"/>
                <w:szCs w:val="48"/>
              </w:rPr>
              <w:t>matt</w:t>
            </w: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>Farbe außen: FS 9005</w:t>
            </w:r>
            <w:r w:rsidR="0089657E">
              <w:rPr>
                <w:rFonts w:cstheme="minorHAnsi"/>
                <w:sz w:val="24"/>
                <w:szCs w:val="48"/>
              </w:rPr>
              <w:t xml:space="preserve"> Schwarz</w:t>
            </w: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 xml:space="preserve">Rahmenüberdeckende ESG-Verglasung Night Sky </w:t>
            </w:r>
            <w:proofErr w:type="spellStart"/>
            <w:r w:rsidRPr="005A1253">
              <w:rPr>
                <w:rFonts w:cstheme="minorHAnsi"/>
                <w:sz w:val="24"/>
                <w:szCs w:val="48"/>
              </w:rPr>
              <w:t>Gloss</w:t>
            </w:r>
            <w:proofErr w:type="spellEnd"/>
          </w:p>
          <w:p w:rsidR="005A1253" w:rsidRPr="005A1253" w:rsidRDefault="0089657E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>
              <w:rPr>
                <w:rFonts w:cstheme="minorHAnsi"/>
                <w:sz w:val="24"/>
                <w:szCs w:val="48"/>
              </w:rPr>
              <w:t xml:space="preserve">Verdeckt liegende </w:t>
            </w:r>
            <w:r w:rsidR="005A1253" w:rsidRPr="005A1253">
              <w:rPr>
                <w:rFonts w:cstheme="minorHAnsi"/>
                <w:sz w:val="24"/>
                <w:szCs w:val="48"/>
              </w:rPr>
              <w:t>Türbänder</w:t>
            </w:r>
          </w:p>
          <w:p w:rsidR="0089657E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>AV3-Punktverriegelung mit 2 Massivschwenkriegeln</w:t>
            </w:r>
            <w:r w:rsidR="0089657E">
              <w:rPr>
                <w:rFonts w:cstheme="minorHAnsi"/>
                <w:sz w:val="24"/>
                <w:szCs w:val="48"/>
              </w:rPr>
              <w:t xml:space="preserve">, </w:t>
            </w:r>
            <w:r w:rsidRPr="005A1253">
              <w:rPr>
                <w:rFonts w:cstheme="minorHAnsi"/>
                <w:sz w:val="24"/>
                <w:szCs w:val="48"/>
              </w:rPr>
              <w:t>Langschließleiste</w:t>
            </w: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 xml:space="preserve">und Fingerscanner </w:t>
            </w:r>
            <w:proofErr w:type="spellStart"/>
            <w:r w:rsidRPr="005A1253">
              <w:rPr>
                <w:rFonts w:cstheme="minorHAnsi"/>
                <w:sz w:val="24"/>
                <w:szCs w:val="48"/>
              </w:rPr>
              <w:t>Securo</w:t>
            </w:r>
            <w:proofErr w:type="spellEnd"/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>Griff außen: Integriert im Flügel mit LUX-Beleuchtung</w:t>
            </w: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>Türdrücker innen: Edelstahl</w:t>
            </w:r>
          </w:p>
          <w:p w:rsidR="005A1253" w:rsidRPr="005A1253" w:rsidRDefault="005A1253" w:rsidP="005A1253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5A1253">
              <w:rPr>
                <w:rFonts w:cstheme="minorHAnsi"/>
                <w:sz w:val="24"/>
                <w:szCs w:val="48"/>
              </w:rPr>
              <w:t xml:space="preserve">Bodenschwelle mit Dichtung Magnet </w:t>
            </w:r>
            <w:proofErr w:type="spellStart"/>
            <w:r w:rsidRPr="005A1253">
              <w:rPr>
                <w:rFonts w:cstheme="minorHAnsi"/>
                <w:sz w:val="24"/>
                <w:szCs w:val="48"/>
              </w:rPr>
              <w:t>WeatherSeal</w:t>
            </w:r>
            <w:proofErr w:type="spellEnd"/>
          </w:p>
          <w:p w:rsidR="00991302" w:rsidRDefault="00991302" w:rsidP="00991302">
            <w:pPr>
              <w:spacing w:line="276" w:lineRule="auto"/>
              <w:ind w:left="746"/>
              <w:rPr>
                <w:rFonts w:cstheme="minorHAnsi"/>
                <w:szCs w:val="48"/>
              </w:rPr>
            </w:pPr>
          </w:p>
          <w:p w:rsidR="006A2827" w:rsidRPr="006A2827" w:rsidRDefault="006A2827" w:rsidP="006A2827">
            <w:pPr>
              <w:spacing w:line="276" w:lineRule="auto"/>
              <w:ind w:left="604"/>
              <w:rPr>
                <w:rFonts w:cstheme="minorHAnsi"/>
                <w:sz w:val="24"/>
                <w:szCs w:val="48"/>
              </w:rPr>
            </w:pPr>
            <w:r w:rsidRPr="006A2827">
              <w:rPr>
                <w:rFonts w:cstheme="minorHAnsi"/>
                <w:sz w:val="24"/>
                <w:szCs w:val="48"/>
              </w:rPr>
              <w:t>Kratzer/Gebrauchsspuren</w:t>
            </w:r>
          </w:p>
          <w:p w:rsidR="006A2827" w:rsidRDefault="006A2827" w:rsidP="00991302">
            <w:pPr>
              <w:spacing w:line="276" w:lineRule="auto"/>
              <w:ind w:left="746"/>
              <w:rPr>
                <w:rFonts w:cstheme="minorHAnsi"/>
                <w:szCs w:val="48"/>
              </w:rPr>
            </w:pPr>
          </w:p>
          <w:p w:rsidR="00991302" w:rsidRPr="00EB5B7E" w:rsidRDefault="00991302" w:rsidP="00991302">
            <w:pPr>
              <w:spacing w:line="276" w:lineRule="auto"/>
              <w:ind w:left="746" w:hanging="142"/>
              <w:rPr>
                <w:rFonts w:cstheme="minorHAnsi"/>
                <w:strike/>
                <w:szCs w:val="48"/>
              </w:rPr>
            </w:pPr>
            <w:r w:rsidRPr="00252307">
              <w:rPr>
                <w:rFonts w:cstheme="minorHAnsi"/>
                <w:szCs w:val="48"/>
              </w:rPr>
              <w:t>UVP inkl. MwSt.</w:t>
            </w:r>
            <w:r>
              <w:rPr>
                <w:rFonts w:cstheme="minorHAnsi"/>
                <w:szCs w:val="48"/>
              </w:rPr>
              <w:t xml:space="preserve"> </w:t>
            </w:r>
            <w:r w:rsidRPr="00991302">
              <w:rPr>
                <w:rFonts w:cstheme="minorHAnsi"/>
                <w:strike/>
                <w:szCs w:val="48"/>
              </w:rPr>
              <w:t>3898,-€</w:t>
            </w:r>
          </w:p>
          <w:p w:rsidR="00991302" w:rsidRPr="00252307" w:rsidRDefault="00991302" w:rsidP="00991302">
            <w:pPr>
              <w:spacing w:line="276" w:lineRule="auto"/>
              <w:ind w:left="447" w:firstLine="157"/>
              <w:rPr>
                <w:rFonts w:cstheme="minorHAnsi"/>
                <w:b/>
                <w:sz w:val="36"/>
                <w:szCs w:val="48"/>
              </w:rPr>
            </w:pPr>
            <w:proofErr w:type="spellStart"/>
            <w:r w:rsidRPr="00252307">
              <w:rPr>
                <w:rFonts w:cstheme="minorHAnsi"/>
                <w:b/>
                <w:sz w:val="36"/>
                <w:szCs w:val="48"/>
              </w:rPr>
              <w:t>A</w:t>
            </w:r>
            <w:r>
              <w:rPr>
                <w:rFonts w:cstheme="minorHAnsi"/>
                <w:b/>
                <w:sz w:val="36"/>
                <w:szCs w:val="48"/>
              </w:rPr>
              <w:t>bverkauf</w:t>
            </w:r>
            <w:r w:rsidRPr="00252307">
              <w:rPr>
                <w:rFonts w:cstheme="minorHAnsi"/>
                <w:b/>
                <w:sz w:val="36"/>
                <w:szCs w:val="48"/>
              </w:rPr>
              <w:t>spreis</w:t>
            </w:r>
            <w:proofErr w:type="spellEnd"/>
            <w:r w:rsidRPr="00252307">
              <w:rPr>
                <w:rFonts w:cstheme="minorHAnsi"/>
                <w:b/>
                <w:sz w:val="36"/>
                <w:szCs w:val="48"/>
              </w:rPr>
              <w:t xml:space="preserve"> inkl. MwSt. </w:t>
            </w:r>
            <w:r>
              <w:rPr>
                <w:rFonts w:cstheme="minorHAnsi"/>
                <w:b/>
                <w:sz w:val="36"/>
                <w:szCs w:val="48"/>
              </w:rPr>
              <w:t>2995</w:t>
            </w:r>
            <w:r w:rsidRPr="00252307">
              <w:rPr>
                <w:rFonts w:cstheme="minorHAnsi"/>
                <w:b/>
                <w:sz w:val="36"/>
                <w:szCs w:val="48"/>
              </w:rPr>
              <w:t>,- €</w:t>
            </w:r>
          </w:p>
          <w:p w:rsidR="00DC0C09" w:rsidRDefault="00DC0C09" w:rsidP="00DC0C09">
            <w:pPr>
              <w:spacing w:line="276" w:lineRule="auto"/>
              <w:rPr>
                <w:rFonts w:cstheme="minorHAnsi"/>
                <w:b/>
                <w:color w:val="FF0000"/>
                <w:sz w:val="32"/>
                <w:szCs w:val="48"/>
              </w:rPr>
            </w:pPr>
          </w:p>
          <w:p w:rsidR="00B47819" w:rsidRDefault="00B47819" w:rsidP="00DC0C09">
            <w:pPr>
              <w:spacing w:line="276" w:lineRule="auto"/>
              <w:rPr>
                <w:rFonts w:cstheme="minorHAnsi"/>
                <w:b/>
                <w:color w:val="FF0000"/>
                <w:sz w:val="32"/>
                <w:szCs w:val="48"/>
              </w:rPr>
            </w:pPr>
          </w:p>
          <w:bookmarkEnd w:id="0"/>
          <w:p w:rsidR="00DC0C09" w:rsidRDefault="0044162F">
            <w:r>
              <w:rPr>
                <w:rFonts w:cstheme="minorHAnsi"/>
                <w:noProof/>
                <w:sz w:val="24"/>
                <w:szCs w:val="48"/>
              </w:rPr>
              <w:drawing>
                <wp:anchor distT="0" distB="0" distL="114300" distR="114300" simplePos="0" relativeHeight="251661312" behindDoc="0" locked="0" layoutInCell="1" allowOverlap="1" wp14:anchorId="424826A6" wp14:editId="64FF8957">
                  <wp:simplePos x="0" y="0"/>
                  <wp:positionH relativeFrom="column">
                    <wp:posOffset>3599815</wp:posOffset>
                  </wp:positionH>
                  <wp:positionV relativeFrom="paragraph">
                    <wp:posOffset>692150</wp:posOffset>
                  </wp:positionV>
                  <wp:extent cx="1229360" cy="285609"/>
                  <wp:effectExtent l="0" t="0" r="0" b="63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28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176BA" w:rsidRDefault="00DC0C09">
      <w:r w:rsidRPr="0009172C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EAFAC4" wp14:editId="15A2F8EA">
                <wp:simplePos x="0" y="0"/>
                <wp:positionH relativeFrom="column">
                  <wp:posOffset>52705</wp:posOffset>
                </wp:positionH>
                <wp:positionV relativeFrom="paragraph">
                  <wp:posOffset>-7511415</wp:posOffset>
                </wp:positionV>
                <wp:extent cx="5086350" cy="7429500"/>
                <wp:effectExtent l="95250" t="57150" r="114300" b="1714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429500"/>
                        </a:xfrm>
                        <a:prstGeom prst="rect">
                          <a:avLst/>
                        </a:prstGeom>
                        <a:noFill/>
                        <a:ln w="63500" cap="rnd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>
                          <a:outerShdw blurRad="76200" dist="50800" dir="5400000" algn="ctr" rotWithShape="0">
                            <a:srgbClr val="E7E6E6">
                              <a:lumMod val="7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94D6" id="Rechteck 2" o:spid="_x0000_s1026" style="position:absolute;margin-left:4.15pt;margin-top:-591.45pt;width:400.5pt;height:5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" filled="f" strokecolor="#c00000" strokeweight="5pt">
                <v:stroke endcap="round"/>
                <v:shadow on="t" color="#afabab" offset="0,4pt"/>
              </v:rect>
            </w:pict>
          </mc:Fallback>
        </mc:AlternateContent>
      </w:r>
    </w:p>
    <w:sectPr w:rsidR="002176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09"/>
    <w:rsid w:val="00060B71"/>
    <w:rsid w:val="001315FA"/>
    <w:rsid w:val="002176BA"/>
    <w:rsid w:val="00335ADA"/>
    <w:rsid w:val="00344F0B"/>
    <w:rsid w:val="0044162F"/>
    <w:rsid w:val="004C7313"/>
    <w:rsid w:val="005A1253"/>
    <w:rsid w:val="006A2827"/>
    <w:rsid w:val="0089657E"/>
    <w:rsid w:val="008C43A4"/>
    <w:rsid w:val="008F5504"/>
    <w:rsid w:val="00991302"/>
    <w:rsid w:val="009C2782"/>
    <w:rsid w:val="00A17FEC"/>
    <w:rsid w:val="00B36B40"/>
    <w:rsid w:val="00B47819"/>
    <w:rsid w:val="00BF56C8"/>
    <w:rsid w:val="00C60868"/>
    <w:rsid w:val="00C742BF"/>
    <w:rsid w:val="00CD7B47"/>
    <w:rsid w:val="00D4229A"/>
    <w:rsid w:val="00DC0C09"/>
    <w:rsid w:val="00E10873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6090"/>
  <w15:chartTrackingRefBased/>
  <w15:docId w15:val="{5B7E8533-B353-4B30-BFAC-452A8C6F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0C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Borgardt</dc:creator>
  <cp:keywords/>
  <dc:description/>
  <cp:lastModifiedBy>Regina Borgardt</cp:lastModifiedBy>
  <cp:revision>5</cp:revision>
  <cp:lastPrinted>2025-04-03T11:41:00Z</cp:lastPrinted>
  <dcterms:created xsi:type="dcterms:W3CDTF">2023-07-11T10:16:00Z</dcterms:created>
  <dcterms:modified xsi:type="dcterms:W3CDTF">2025-04-03T11:44:00Z</dcterms:modified>
</cp:coreProperties>
</file>